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55" w:rsidRPr="00AB426D" w:rsidRDefault="00A158CE" w:rsidP="00A15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Протокол</w:t>
      </w:r>
    </w:p>
    <w:p w:rsidR="00A158CE" w:rsidRPr="00AB426D" w:rsidRDefault="00A158CE" w:rsidP="00A15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обстеження  музичних  здібностей </w:t>
      </w:r>
    </w:p>
    <w:p w:rsidR="00A158CE" w:rsidRDefault="00A158CE" w:rsidP="00A15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діт</w:t>
      </w:r>
      <w:r w:rsidR="00AB426D" w:rsidRPr="00AB426D">
        <w:rPr>
          <w:rFonts w:ascii="Times New Roman" w:hAnsi="Times New Roman" w:cs="Times New Roman"/>
          <w:sz w:val="24"/>
          <w:szCs w:val="24"/>
          <w:lang w:val="uk-UA"/>
        </w:rPr>
        <w:t>ей  дошкільного  віку  в 2020-2021 навчальному  році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A6843" w:rsidRDefault="00AB426D" w:rsidP="007111E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початок року </w:t>
      </w:r>
      <w:r w:rsidR="007111ED">
        <w:rPr>
          <w:rFonts w:ascii="Times New Roman" w:hAnsi="Times New Roman" w:cs="Times New Roman"/>
          <w:sz w:val="24"/>
          <w:szCs w:val="24"/>
          <w:lang w:val="uk-UA"/>
        </w:rPr>
        <w:t>(вересень2020)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Логопедична група «Ромашка»              Логопедична група «Зіронька»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Всього діагностовано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14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дітей            Всього діагностовано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10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дітей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високий  рівень – 2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дитини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14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%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високий  рівень  - 1дитина -10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середній рівень  - 12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86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%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середній  рівень  -  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дітей-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90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>%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Молодша група «Світлячок»                    Молодша група «</w:t>
      </w:r>
      <w:proofErr w:type="spellStart"/>
      <w:r w:rsidRPr="00AB426D">
        <w:rPr>
          <w:rFonts w:ascii="Times New Roman" w:hAnsi="Times New Roman" w:cs="Times New Roman"/>
          <w:sz w:val="24"/>
          <w:szCs w:val="24"/>
          <w:lang w:val="uk-UA"/>
        </w:rPr>
        <w:t>Семіцветік</w:t>
      </w:r>
      <w:proofErr w:type="spellEnd"/>
      <w:r w:rsidRPr="00AB42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Всього – 18 дітей                                          Всього  – 17 дітей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високий  рівень  - 2 </w:t>
      </w:r>
      <w:proofErr w:type="spellStart"/>
      <w:r w:rsidR="003942D8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11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%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високий  рівень – 2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– 17%</w:t>
      </w:r>
    </w:p>
    <w:p w:rsidR="004A6843" w:rsidRPr="00AB426D" w:rsidRDefault="004A6843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середній рівень –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89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%                 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середній рівень – 15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– 83%</w:t>
      </w:r>
    </w:p>
    <w:p w:rsidR="009C5E39" w:rsidRDefault="009C5E39" w:rsidP="004A684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A6843" w:rsidRDefault="007111ED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діагностовано 59дітей</w:t>
      </w:r>
    </w:p>
    <w:p w:rsidR="007111ED" w:rsidRDefault="007111ED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Високого рівня – 7дітей</w:t>
      </w:r>
    </w:p>
    <w:p w:rsidR="007111ED" w:rsidRDefault="007111ED" w:rsidP="004A684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Середній рівень -52дитини </w:t>
      </w:r>
    </w:p>
    <w:p w:rsidR="004A6843" w:rsidRDefault="004A6843" w:rsidP="00A15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A6843" w:rsidRPr="00AB426D" w:rsidRDefault="004A6843" w:rsidP="00A158C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кінець року (травень 2021)</w:t>
      </w:r>
    </w:p>
    <w:p w:rsidR="00A158CE" w:rsidRPr="00AB426D" w:rsidRDefault="00AB426D" w:rsidP="00AB426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Логопедична група «Ромашка»              Логопедична група «Зіронька»</w:t>
      </w:r>
    </w:p>
    <w:p w:rsidR="00A158CE" w:rsidRPr="00AB426D" w:rsidRDefault="00AB426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Всього діагностовано </w:t>
      </w:r>
      <w:r w:rsidR="00A158CE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– 12 дітей       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    Всього діагностовано</w:t>
      </w:r>
      <w:r w:rsidR="00A158CE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– 11 дітей</w:t>
      </w:r>
    </w:p>
    <w:p w:rsidR="00A158CE" w:rsidRPr="00AB426D" w:rsidRDefault="00A158CE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високий  рівень – 4 </w:t>
      </w:r>
      <w:proofErr w:type="spellStart"/>
      <w:r w:rsidR="003942D8">
        <w:rPr>
          <w:rFonts w:ascii="Times New Roman" w:hAnsi="Times New Roman" w:cs="Times New Roman"/>
          <w:sz w:val="24"/>
          <w:szCs w:val="24"/>
          <w:lang w:val="uk-UA"/>
        </w:rPr>
        <w:t>дитини–</w:t>
      </w:r>
      <w:proofErr w:type="spellEnd"/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 33%            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високий  рівень  - 4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>дитини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-36%</w:t>
      </w:r>
    </w:p>
    <w:p w:rsidR="00A158CE" w:rsidRPr="00AB426D" w:rsidRDefault="00A158CE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середній рівень  - 8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дітей – 67%               </w:t>
      </w:r>
      <w:bookmarkStart w:id="0" w:name="_GoBack"/>
      <w:bookmarkEnd w:id="0"/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середній  рівень  -  7</w:t>
      </w:r>
      <w:r w:rsidR="003942D8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-  63%</w:t>
      </w:r>
    </w:p>
    <w:p w:rsidR="00A158CE" w:rsidRPr="00AB426D" w:rsidRDefault="00A158CE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58CE" w:rsidRPr="00AB426D" w:rsidRDefault="00AB426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Молодша група «Світлячок»                    Молодша група «</w:t>
      </w:r>
      <w:proofErr w:type="spellStart"/>
      <w:r w:rsidRPr="00AB426D">
        <w:rPr>
          <w:rFonts w:ascii="Times New Roman" w:hAnsi="Times New Roman" w:cs="Times New Roman"/>
          <w:sz w:val="24"/>
          <w:szCs w:val="24"/>
          <w:lang w:val="uk-UA"/>
        </w:rPr>
        <w:t>Семіцветік</w:t>
      </w:r>
      <w:proofErr w:type="spellEnd"/>
      <w:r w:rsidRPr="00AB426D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A158CE" w:rsidRPr="00AB426D" w:rsidRDefault="00AB426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Всього </w:t>
      </w:r>
      <w:r w:rsidR="00A158CE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– 18 дітей          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Всього </w:t>
      </w:r>
      <w:r w:rsidR="00A158CE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– 17 дітей</w:t>
      </w:r>
    </w:p>
    <w:p w:rsidR="00A158CE" w:rsidRPr="00AB426D" w:rsidRDefault="00A158CE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>високий  рівень  - 3 – 16%                            високий  рівень – 3 – 17%</w:t>
      </w:r>
    </w:p>
    <w:p w:rsidR="00A158CE" w:rsidRPr="00AB426D" w:rsidRDefault="00A158CE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середній рівень </w:t>
      </w:r>
      <w:r w:rsidR="00E047FA" w:rsidRPr="00AB426D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7FA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15 </w:t>
      </w:r>
      <w:r w:rsidR="00AB426D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– 84%                        </w:t>
      </w:r>
      <w:r w:rsidR="00E047FA"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середній рівень – 14 – 83%</w:t>
      </w:r>
    </w:p>
    <w:p w:rsidR="007111ED" w:rsidRDefault="007111E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47FA" w:rsidRDefault="007111E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діагностовано 58дітей</w:t>
      </w:r>
    </w:p>
    <w:p w:rsidR="007111ED" w:rsidRDefault="007111E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Високий рівень мають -14дітей</w:t>
      </w:r>
    </w:p>
    <w:p w:rsidR="007111ED" w:rsidRDefault="007111E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Середній рівень мають – 44дитини</w:t>
      </w:r>
    </w:p>
    <w:p w:rsidR="009C5E39" w:rsidRDefault="009C5E39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C5E39" w:rsidRDefault="009C5E39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111ED" w:rsidRPr="00AB426D" w:rsidRDefault="007111ED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47FA" w:rsidRPr="00AB426D" w:rsidRDefault="00E047FA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47FA" w:rsidRPr="00AB426D" w:rsidRDefault="00E047FA" w:rsidP="00A158C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047FA" w:rsidRPr="00AB426D" w:rsidRDefault="00E047FA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обстеження провела : </w:t>
      </w:r>
    </w:p>
    <w:p w:rsidR="00E047FA" w:rsidRPr="00AB426D" w:rsidRDefault="00E047FA" w:rsidP="00A158CE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B426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музичний керівник  Романова Р.О.</w:t>
      </w:r>
    </w:p>
    <w:sectPr w:rsidR="00E047FA" w:rsidRPr="00AB4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CE"/>
    <w:rsid w:val="003942D8"/>
    <w:rsid w:val="004A6843"/>
    <w:rsid w:val="007111ED"/>
    <w:rsid w:val="00737355"/>
    <w:rsid w:val="009C5E39"/>
    <w:rsid w:val="00A158CE"/>
    <w:rsid w:val="00AB426D"/>
    <w:rsid w:val="00AE00CB"/>
    <w:rsid w:val="00E0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 20</c:v>
                </c:pt>
                <c:pt idx="2">
                  <c:v>травень 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0.12</c:v>
                </c:pt>
                <c:pt idx="2" formatCode="0%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 20</c:v>
                </c:pt>
                <c:pt idx="2">
                  <c:v>травень 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0.88</c:v>
                </c:pt>
                <c:pt idx="2" formatCode="0%">
                  <c:v>0.75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 20</c:v>
                </c:pt>
                <c:pt idx="2">
                  <c:v>травень 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5358208"/>
        <c:axId val="55359744"/>
      </c:barChart>
      <c:catAx>
        <c:axId val="55358208"/>
        <c:scaling>
          <c:orientation val="minMax"/>
        </c:scaling>
        <c:delete val="0"/>
        <c:axPos val="b"/>
        <c:majorTickMark val="out"/>
        <c:minorTickMark val="none"/>
        <c:tickLblPos val="nextTo"/>
        <c:crossAx val="55359744"/>
        <c:crosses val="autoZero"/>
        <c:auto val="1"/>
        <c:lblAlgn val="ctr"/>
        <c:lblOffset val="100"/>
        <c:noMultiLvlLbl val="0"/>
      </c:catAx>
      <c:valAx>
        <c:axId val="55359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535820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ДНЗ-ЧАЙКА</cp:lastModifiedBy>
  <cp:revision>6</cp:revision>
  <dcterms:created xsi:type="dcterms:W3CDTF">2021-05-24T00:44:00Z</dcterms:created>
  <dcterms:modified xsi:type="dcterms:W3CDTF">2021-06-02T07:14:00Z</dcterms:modified>
</cp:coreProperties>
</file>